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Minneapolis’ Prize Horse make “a fuzzy, dreamy form of alt-rock that manages to be heavy and spaced-out at the same time” (Stereogum). The trio’s debut album, Under Sound, embarks their musical evolution which takes flight with ethereal, fuzz-laden tones departing from the grittier layers of their previous 2021 Welder EP.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color w:val="222222"/>
          <w:rtl w:val="0"/>
        </w:rPr>
        <w:t xml:space="preserve">recent live video: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https://www.youtube.com/watch?v=yFsQexUmt5c</w:t>
        </w:r>
      </w:hyperlink>
      <w:r w:rsidDel="00000000" w:rsidR="00000000" w:rsidRPr="00000000">
        <w:rPr>
          <w:rtl w:val="0"/>
        </w:rPr>
        <w:t xml:space="preserve">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yFsQexUmt5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